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E9B03" w14:textId="77777777" w:rsidR="00D2011A" w:rsidRDefault="00046969">
      <w:pPr>
        <w:pStyle w:val="Heading1"/>
        <w:spacing w:before="32"/>
        <w:ind w:left="1224"/>
        <w:rPr>
          <w:sz w:val="32"/>
        </w:rPr>
      </w:pPr>
      <w:r>
        <w:rPr>
          <w:noProof/>
          <w:sz w:val="32"/>
          <w:lang w:bidi="ar-SA"/>
        </w:rPr>
        <w:drawing>
          <wp:anchor distT="0" distB="0" distL="0" distR="0" simplePos="0" relativeHeight="251658240" behindDoc="0" locked="0" layoutInCell="1" allowOverlap="1" wp14:anchorId="09FF22E0" wp14:editId="1BE9A4D9">
            <wp:simplePos x="0" y="0"/>
            <wp:positionH relativeFrom="page">
              <wp:posOffset>540384</wp:posOffset>
            </wp:positionH>
            <wp:positionV relativeFrom="paragraph">
              <wp:posOffset>54229</wp:posOffset>
            </wp:positionV>
            <wp:extent cx="604520" cy="6858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52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The Ursuline Academy Ilford</w:t>
      </w:r>
    </w:p>
    <w:p w14:paraId="421DADB0" w14:textId="77777777" w:rsidR="00D2011A" w:rsidRDefault="00046969">
      <w:pPr>
        <w:spacing w:before="4"/>
        <w:ind w:left="1224"/>
        <w:rPr>
          <w:sz w:val="32"/>
        </w:rPr>
      </w:pPr>
      <w:r>
        <w:rPr>
          <w:sz w:val="32"/>
        </w:rPr>
        <w:t>Morland Road, Ilford, Essex, IG1 4JU</w:t>
      </w:r>
    </w:p>
    <w:p w14:paraId="079D0C7C" w14:textId="77777777" w:rsidR="00D2011A" w:rsidRDefault="00D2011A">
      <w:pPr>
        <w:pStyle w:val="BodyText"/>
        <w:rPr>
          <w:sz w:val="20"/>
        </w:rPr>
      </w:pPr>
    </w:p>
    <w:p w14:paraId="2EF4B8D4" w14:textId="77777777" w:rsidR="00D2011A" w:rsidRDefault="00D2011A">
      <w:pPr>
        <w:pStyle w:val="BodyText"/>
        <w:rPr>
          <w:sz w:val="20"/>
        </w:rPr>
      </w:pPr>
    </w:p>
    <w:p w14:paraId="7D63774D" w14:textId="77777777" w:rsidR="00D2011A" w:rsidRDefault="00046969">
      <w:pPr>
        <w:spacing w:before="193" w:line="360" w:lineRule="auto"/>
        <w:ind w:left="110"/>
        <w:rPr>
          <w:b/>
          <w:sz w:val="32"/>
        </w:rPr>
      </w:pPr>
      <w:r>
        <w:rPr>
          <w:b/>
          <w:sz w:val="32"/>
        </w:rPr>
        <w:t>Catholic Supplementary Information Form (SIF)</w:t>
      </w:r>
    </w:p>
    <w:p w14:paraId="6BE4C074" w14:textId="76BD1712" w:rsidR="00D2011A" w:rsidRPr="00064DEB" w:rsidRDefault="00046969">
      <w:pPr>
        <w:pStyle w:val="Heading1"/>
        <w:spacing w:line="360" w:lineRule="auto"/>
        <w:rPr>
          <w:i/>
          <w:color w:val="EE0000"/>
        </w:rPr>
      </w:pPr>
      <w:r w:rsidRPr="00064DEB">
        <w:rPr>
          <w:i/>
          <w:color w:val="EE0000"/>
        </w:rPr>
        <w:t>To be returned direct</w:t>
      </w:r>
      <w:r w:rsidR="00064DEB" w:rsidRPr="00064DEB">
        <w:rPr>
          <w:i/>
          <w:color w:val="EE0000"/>
        </w:rPr>
        <w:t>ly</w:t>
      </w:r>
      <w:r w:rsidRPr="00064DEB">
        <w:rPr>
          <w:i/>
          <w:color w:val="EE0000"/>
        </w:rPr>
        <w:t xml:space="preserve"> to the Academy</w:t>
      </w:r>
      <w:r w:rsidR="00CE298D">
        <w:rPr>
          <w:i/>
          <w:color w:val="EE0000"/>
        </w:rPr>
        <w:t xml:space="preserve"> by 31 October 2025.</w:t>
      </w:r>
    </w:p>
    <w:p w14:paraId="41B8092B" w14:textId="77777777" w:rsidR="00D2011A" w:rsidRDefault="00D2011A">
      <w:pPr>
        <w:pStyle w:val="NoSpacing"/>
      </w:pPr>
    </w:p>
    <w:tbl>
      <w:tblPr>
        <w:tblW w:w="0" w:type="auto"/>
        <w:tblInd w:w="1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0"/>
        <w:gridCol w:w="7796"/>
      </w:tblGrid>
      <w:tr w:rsidR="00D2011A" w14:paraId="7C026092" w14:textId="77777777">
        <w:trPr>
          <w:trHeight w:val="454"/>
        </w:trPr>
        <w:tc>
          <w:tcPr>
            <w:tcW w:w="10226" w:type="dxa"/>
            <w:gridSpan w:val="2"/>
            <w:shd w:val="clear" w:color="auto" w:fill="EAF1DD" w:themeFill="accent3" w:themeFillTint="33"/>
            <w:vAlign w:val="center"/>
          </w:tcPr>
          <w:p w14:paraId="4C44872B" w14:textId="77777777" w:rsidR="00D2011A" w:rsidRDefault="00046969">
            <w:pPr>
              <w:pStyle w:val="TableParagraph"/>
              <w:spacing w:before="5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Details of Child </w:t>
            </w:r>
            <w:r>
              <w:rPr>
                <w:b/>
                <w:i/>
                <w:sz w:val="24"/>
              </w:rPr>
              <w:t>(for identification only)</w:t>
            </w:r>
          </w:p>
        </w:tc>
      </w:tr>
      <w:tr w:rsidR="00D2011A" w14:paraId="1E484727" w14:textId="77777777">
        <w:trPr>
          <w:trHeight w:val="454"/>
        </w:trPr>
        <w:tc>
          <w:tcPr>
            <w:tcW w:w="2430" w:type="dxa"/>
            <w:shd w:val="clear" w:color="auto" w:fill="EAF1DD" w:themeFill="accent3" w:themeFillTint="33"/>
            <w:vAlign w:val="center"/>
          </w:tcPr>
          <w:p w14:paraId="023FCD16" w14:textId="77777777" w:rsidR="00D2011A" w:rsidRDefault="00046969">
            <w:pPr>
              <w:pStyle w:val="TableParagraph"/>
              <w:spacing w:before="59"/>
              <w:rPr>
                <w:b/>
                <w:sz w:val="24"/>
              </w:rPr>
            </w:pPr>
            <w:r>
              <w:rPr>
                <w:b/>
                <w:sz w:val="24"/>
              </w:rPr>
              <w:t>Full Name of Child</w:t>
            </w:r>
          </w:p>
        </w:tc>
        <w:tc>
          <w:tcPr>
            <w:tcW w:w="7796" w:type="dxa"/>
            <w:vAlign w:val="center"/>
          </w:tcPr>
          <w:p w14:paraId="64AB64D6" w14:textId="77777777" w:rsidR="00D2011A" w:rsidRDefault="00D2011A">
            <w:pPr>
              <w:pStyle w:val="TableParagraph"/>
              <w:spacing w:before="59"/>
              <w:rPr>
                <w:b/>
                <w:sz w:val="24"/>
              </w:rPr>
            </w:pPr>
          </w:p>
        </w:tc>
      </w:tr>
      <w:tr w:rsidR="00D2011A" w14:paraId="4E9E826C" w14:textId="77777777">
        <w:trPr>
          <w:trHeight w:val="454"/>
        </w:trPr>
        <w:tc>
          <w:tcPr>
            <w:tcW w:w="2430" w:type="dxa"/>
            <w:shd w:val="clear" w:color="auto" w:fill="EAF1DD" w:themeFill="accent3" w:themeFillTint="33"/>
            <w:vAlign w:val="center"/>
          </w:tcPr>
          <w:p w14:paraId="55DE72BE" w14:textId="77777777" w:rsidR="00D2011A" w:rsidRDefault="00046969">
            <w:pPr>
              <w:pStyle w:val="TableParagraph"/>
              <w:spacing w:before="59"/>
              <w:rPr>
                <w:b/>
                <w:sz w:val="24"/>
              </w:rPr>
            </w:pPr>
            <w:r>
              <w:rPr>
                <w:b/>
                <w:sz w:val="24"/>
              </w:rPr>
              <w:t>Date of Birth</w:t>
            </w:r>
          </w:p>
        </w:tc>
        <w:tc>
          <w:tcPr>
            <w:tcW w:w="7796" w:type="dxa"/>
            <w:vAlign w:val="center"/>
          </w:tcPr>
          <w:p w14:paraId="51E4B91E" w14:textId="77777777" w:rsidR="00D2011A" w:rsidRDefault="00D2011A">
            <w:pPr>
              <w:pStyle w:val="TableParagraph"/>
              <w:spacing w:before="59"/>
              <w:rPr>
                <w:b/>
                <w:sz w:val="24"/>
              </w:rPr>
            </w:pPr>
          </w:p>
        </w:tc>
      </w:tr>
      <w:tr w:rsidR="00D2011A" w14:paraId="3560821B" w14:textId="77777777">
        <w:trPr>
          <w:trHeight w:val="454"/>
        </w:trPr>
        <w:tc>
          <w:tcPr>
            <w:tcW w:w="2430" w:type="dxa"/>
            <w:shd w:val="clear" w:color="auto" w:fill="EAF1DD" w:themeFill="accent3" w:themeFillTint="33"/>
            <w:vAlign w:val="center"/>
          </w:tcPr>
          <w:p w14:paraId="31FE50DD" w14:textId="77777777" w:rsidR="00D2011A" w:rsidRDefault="00046969">
            <w:pPr>
              <w:pStyle w:val="TableParagraph"/>
              <w:spacing w:before="59"/>
              <w:rPr>
                <w:b/>
                <w:sz w:val="24"/>
              </w:rPr>
            </w:pPr>
            <w:r>
              <w:rPr>
                <w:b/>
                <w:sz w:val="24"/>
              </w:rPr>
              <w:t>Full Address</w:t>
            </w:r>
          </w:p>
        </w:tc>
        <w:tc>
          <w:tcPr>
            <w:tcW w:w="7796" w:type="dxa"/>
            <w:vAlign w:val="center"/>
          </w:tcPr>
          <w:p w14:paraId="0470E9C8" w14:textId="77777777" w:rsidR="00D2011A" w:rsidRDefault="00D2011A">
            <w:pPr>
              <w:pStyle w:val="TableParagraph"/>
              <w:spacing w:before="59"/>
              <w:rPr>
                <w:b/>
                <w:sz w:val="24"/>
              </w:rPr>
            </w:pPr>
          </w:p>
          <w:p w14:paraId="7AC559AC" w14:textId="77777777" w:rsidR="00D2011A" w:rsidRDefault="00D2011A">
            <w:pPr>
              <w:pStyle w:val="TableParagraph"/>
              <w:spacing w:before="59"/>
              <w:rPr>
                <w:b/>
                <w:sz w:val="24"/>
              </w:rPr>
            </w:pPr>
          </w:p>
          <w:p w14:paraId="000E0849" w14:textId="77777777" w:rsidR="00D2011A" w:rsidRDefault="00D2011A">
            <w:pPr>
              <w:pStyle w:val="TableParagraph"/>
              <w:spacing w:before="59"/>
              <w:rPr>
                <w:b/>
                <w:sz w:val="24"/>
              </w:rPr>
            </w:pPr>
          </w:p>
        </w:tc>
      </w:tr>
      <w:tr w:rsidR="00D2011A" w14:paraId="744DFD46" w14:textId="77777777">
        <w:trPr>
          <w:trHeight w:val="454"/>
        </w:trPr>
        <w:tc>
          <w:tcPr>
            <w:tcW w:w="2430" w:type="dxa"/>
            <w:shd w:val="clear" w:color="auto" w:fill="EAF1DD" w:themeFill="accent3" w:themeFillTint="33"/>
            <w:vAlign w:val="center"/>
          </w:tcPr>
          <w:p w14:paraId="526C1861" w14:textId="77777777" w:rsidR="00D2011A" w:rsidRDefault="00046969">
            <w:pPr>
              <w:pStyle w:val="TableParagraph"/>
              <w:spacing w:before="59"/>
              <w:rPr>
                <w:b/>
                <w:sz w:val="24"/>
              </w:rPr>
            </w:pPr>
            <w:r>
              <w:rPr>
                <w:b/>
                <w:sz w:val="24"/>
              </w:rPr>
              <w:t>Postcode</w:t>
            </w:r>
          </w:p>
        </w:tc>
        <w:tc>
          <w:tcPr>
            <w:tcW w:w="7796" w:type="dxa"/>
            <w:vAlign w:val="center"/>
          </w:tcPr>
          <w:p w14:paraId="17F02F29" w14:textId="77777777" w:rsidR="00D2011A" w:rsidRDefault="00D2011A">
            <w:pPr>
              <w:pStyle w:val="TableParagraph"/>
              <w:spacing w:before="59"/>
              <w:rPr>
                <w:b/>
                <w:sz w:val="24"/>
              </w:rPr>
            </w:pPr>
          </w:p>
        </w:tc>
      </w:tr>
      <w:tr w:rsidR="00D2011A" w14:paraId="18655969" w14:textId="77777777">
        <w:trPr>
          <w:trHeight w:val="454"/>
        </w:trPr>
        <w:tc>
          <w:tcPr>
            <w:tcW w:w="10226" w:type="dxa"/>
            <w:gridSpan w:val="2"/>
            <w:shd w:val="clear" w:color="auto" w:fill="EAF1DD" w:themeFill="accent3" w:themeFillTint="33"/>
            <w:vAlign w:val="center"/>
          </w:tcPr>
          <w:p w14:paraId="6EFA6E46" w14:textId="77777777" w:rsidR="00D2011A" w:rsidRDefault="00046969">
            <w:pPr>
              <w:pStyle w:val="TableParagraph"/>
              <w:spacing w:before="59"/>
              <w:rPr>
                <w:b/>
                <w:sz w:val="24"/>
              </w:rPr>
            </w:pPr>
            <w:r>
              <w:rPr>
                <w:b/>
                <w:sz w:val="24"/>
              </w:rPr>
              <w:t>Details of Parent/Guardian</w:t>
            </w:r>
          </w:p>
        </w:tc>
      </w:tr>
      <w:tr w:rsidR="00D2011A" w14:paraId="64F5D0B0" w14:textId="77777777">
        <w:trPr>
          <w:trHeight w:val="454"/>
        </w:trPr>
        <w:tc>
          <w:tcPr>
            <w:tcW w:w="2430" w:type="dxa"/>
            <w:shd w:val="clear" w:color="auto" w:fill="EAF1DD" w:themeFill="accent3" w:themeFillTint="33"/>
            <w:vAlign w:val="center"/>
          </w:tcPr>
          <w:p w14:paraId="0323CCDE" w14:textId="77777777" w:rsidR="00D2011A" w:rsidRDefault="00046969">
            <w:pPr>
              <w:pStyle w:val="TableParagraph"/>
              <w:spacing w:before="59"/>
              <w:rPr>
                <w:b/>
                <w:sz w:val="24"/>
              </w:rPr>
            </w:pPr>
            <w:r>
              <w:rPr>
                <w:b/>
                <w:sz w:val="24"/>
              </w:rPr>
              <w:t>Full Name</w:t>
            </w:r>
          </w:p>
        </w:tc>
        <w:tc>
          <w:tcPr>
            <w:tcW w:w="7796" w:type="dxa"/>
            <w:vAlign w:val="center"/>
          </w:tcPr>
          <w:p w14:paraId="0F770B36" w14:textId="77777777" w:rsidR="00D2011A" w:rsidRDefault="00D2011A">
            <w:pPr>
              <w:pStyle w:val="TableParagraph"/>
              <w:spacing w:before="59"/>
              <w:rPr>
                <w:b/>
                <w:sz w:val="24"/>
              </w:rPr>
            </w:pPr>
          </w:p>
        </w:tc>
      </w:tr>
      <w:tr w:rsidR="00D2011A" w14:paraId="67517C58" w14:textId="77777777">
        <w:trPr>
          <w:trHeight w:val="454"/>
        </w:trPr>
        <w:tc>
          <w:tcPr>
            <w:tcW w:w="2430" w:type="dxa"/>
            <w:shd w:val="clear" w:color="auto" w:fill="EAF1DD" w:themeFill="accent3" w:themeFillTint="33"/>
            <w:vAlign w:val="center"/>
          </w:tcPr>
          <w:p w14:paraId="4553D803" w14:textId="77777777" w:rsidR="00D2011A" w:rsidRDefault="00046969">
            <w:pPr>
              <w:pStyle w:val="TableParagraph"/>
              <w:spacing w:before="59"/>
              <w:rPr>
                <w:b/>
                <w:sz w:val="24"/>
              </w:rPr>
            </w:pPr>
            <w:r>
              <w:rPr>
                <w:b/>
                <w:sz w:val="24"/>
              </w:rPr>
              <w:t>Telephone Number</w:t>
            </w:r>
          </w:p>
        </w:tc>
        <w:tc>
          <w:tcPr>
            <w:tcW w:w="7796" w:type="dxa"/>
            <w:vAlign w:val="center"/>
          </w:tcPr>
          <w:p w14:paraId="3C92D065" w14:textId="77777777" w:rsidR="00D2011A" w:rsidRDefault="00D2011A">
            <w:pPr>
              <w:pStyle w:val="TableParagraph"/>
              <w:spacing w:before="59"/>
              <w:rPr>
                <w:b/>
                <w:sz w:val="24"/>
              </w:rPr>
            </w:pPr>
          </w:p>
        </w:tc>
      </w:tr>
      <w:tr w:rsidR="00D2011A" w14:paraId="7C438E75" w14:textId="77777777">
        <w:trPr>
          <w:trHeight w:val="454"/>
        </w:trPr>
        <w:tc>
          <w:tcPr>
            <w:tcW w:w="2430" w:type="dxa"/>
            <w:shd w:val="clear" w:color="auto" w:fill="EAF1DD" w:themeFill="accent3" w:themeFillTint="33"/>
            <w:vAlign w:val="center"/>
          </w:tcPr>
          <w:p w14:paraId="3C1C2B03" w14:textId="77777777" w:rsidR="00D2011A" w:rsidRDefault="00046969">
            <w:pPr>
              <w:pStyle w:val="TableParagraph"/>
              <w:spacing w:before="59"/>
              <w:rPr>
                <w:b/>
                <w:sz w:val="24"/>
              </w:rPr>
            </w:pPr>
            <w:r>
              <w:rPr>
                <w:b/>
                <w:sz w:val="24"/>
              </w:rPr>
              <w:t>Email Address</w:t>
            </w:r>
          </w:p>
        </w:tc>
        <w:tc>
          <w:tcPr>
            <w:tcW w:w="7796" w:type="dxa"/>
            <w:vAlign w:val="center"/>
          </w:tcPr>
          <w:p w14:paraId="1FAAF346" w14:textId="77777777" w:rsidR="00D2011A" w:rsidRDefault="00D2011A">
            <w:pPr>
              <w:pStyle w:val="TableParagraph"/>
              <w:spacing w:before="59"/>
              <w:rPr>
                <w:b/>
                <w:sz w:val="24"/>
              </w:rPr>
            </w:pPr>
          </w:p>
        </w:tc>
      </w:tr>
    </w:tbl>
    <w:p w14:paraId="46BD0A07" w14:textId="77777777" w:rsidR="00D2011A" w:rsidRDefault="00D2011A">
      <w:pPr>
        <w:pStyle w:val="BodyText"/>
        <w:rPr>
          <w:b/>
          <w:sz w:val="30"/>
        </w:rPr>
      </w:pPr>
    </w:p>
    <w:p w14:paraId="5D367B31" w14:textId="77777777" w:rsidR="00D2011A" w:rsidRDefault="00046969">
      <w:pPr>
        <w:spacing w:before="221"/>
        <w:ind w:left="110"/>
        <w:rPr>
          <w:b/>
          <w:sz w:val="28"/>
        </w:rPr>
      </w:pPr>
      <w:r>
        <w:rPr>
          <w:b/>
          <w:sz w:val="28"/>
        </w:rPr>
        <w:t>Catholic Applicants</w:t>
      </w:r>
    </w:p>
    <w:p w14:paraId="0E21000A" w14:textId="77777777" w:rsidR="00D2011A" w:rsidRDefault="00D2011A">
      <w:pPr>
        <w:pStyle w:val="BodyText"/>
        <w:spacing w:before="9"/>
        <w:rPr>
          <w:b/>
          <w:sz w:val="23"/>
        </w:rPr>
      </w:pPr>
    </w:p>
    <w:p w14:paraId="230B2F11" w14:textId="77777777" w:rsidR="00D2011A" w:rsidRDefault="00046969">
      <w:pPr>
        <w:pStyle w:val="ListParagraph"/>
        <w:numPr>
          <w:ilvl w:val="0"/>
          <w:numId w:val="1"/>
        </w:numPr>
        <w:spacing w:line="244" w:lineRule="auto"/>
        <w:ind w:left="426" w:right="245" w:hanging="284"/>
        <w:rPr>
          <w:sz w:val="24"/>
        </w:rPr>
      </w:pPr>
      <w:r>
        <w:rPr>
          <w:sz w:val="24"/>
        </w:rPr>
        <w:t xml:space="preserve">Please attach a copy of your daughter’s certificate of baptism </w:t>
      </w:r>
      <w:r>
        <w:rPr>
          <w:b/>
          <w:i/>
          <w:sz w:val="24"/>
        </w:rPr>
        <w:t>or</w:t>
      </w:r>
      <w:r>
        <w:rPr>
          <w:b/>
          <w:sz w:val="24"/>
        </w:rPr>
        <w:t xml:space="preserve"> </w:t>
      </w:r>
      <w:r>
        <w:rPr>
          <w:sz w:val="24"/>
        </w:rPr>
        <w:t>certificate of reception into the Catholic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Church </w:t>
      </w:r>
      <w:r>
        <w:rPr>
          <w:b/>
          <w:i/>
          <w:sz w:val="24"/>
        </w:rPr>
        <w:t>or</w:t>
      </w:r>
      <w:r>
        <w:rPr>
          <w:sz w:val="24"/>
        </w:rPr>
        <w:t xml:space="preserve"> Certificate of Practice.</w:t>
      </w:r>
    </w:p>
    <w:p w14:paraId="7F1951D3" w14:textId="77777777" w:rsidR="00D2011A" w:rsidRDefault="00D2011A">
      <w:pPr>
        <w:pStyle w:val="BodyText"/>
        <w:spacing w:before="2"/>
        <w:ind w:left="426" w:hanging="284"/>
        <w:rPr>
          <w:sz w:val="23"/>
        </w:rPr>
      </w:pPr>
    </w:p>
    <w:p w14:paraId="096503C4" w14:textId="77777777" w:rsidR="00D2011A" w:rsidRDefault="00046969">
      <w:pPr>
        <w:pStyle w:val="ListParagraph"/>
        <w:numPr>
          <w:ilvl w:val="0"/>
          <w:numId w:val="1"/>
        </w:numPr>
        <w:ind w:left="426" w:hanging="284"/>
        <w:rPr>
          <w:sz w:val="24"/>
        </w:rPr>
      </w:pPr>
      <w:r>
        <w:rPr>
          <w:sz w:val="24"/>
        </w:rPr>
        <w:t xml:space="preserve">You must complete a Common Application Form </w:t>
      </w:r>
      <w:proofErr w:type="gramStart"/>
      <w:r>
        <w:rPr>
          <w:sz w:val="24"/>
        </w:rPr>
        <w:t>on line</w:t>
      </w:r>
      <w:proofErr w:type="gramEnd"/>
      <w:r>
        <w:rPr>
          <w:sz w:val="24"/>
        </w:rPr>
        <w:t xml:space="preserve"> to your own Local Authority naming the Ursuline Academy as a choice of school in order that the governing body may consider your application. If you cannot apply online, please contact your Local Authority Secondary Admissions Team for</w:t>
      </w:r>
      <w:r>
        <w:rPr>
          <w:spacing w:val="-8"/>
          <w:sz w:val="24"/>
        </w:rPr>
        <w:t xml:space="preserve"> </w:t>
      </w:r>
      <w:r>
        <w:rPr>
          <w:sz w:val="24"/>
        </w:rPr>
        <w:t>advice.</w:t>
      </w:r>
    </w:p>
    <w:p w14:paraId="034E3047" w14:textId="77777777" w:rsidR="00D2011A" w:rsidRDefault="00D2011A">
      <w:pPr>
        <w:pStyle w:val="BodyText"/>
        <w:spacing w:before="10"/>
        <w:ind w:left="426" w:hanging="284"/>
        <w:rPr>
          <w:sz w:val="23"/>
        </w:rPr>
      </w:pPr>
    </w:p>
    <w:p w14:paraId="699EBE80" w14:textId="77777777" w:rsidR="00D2011A" w:rsidRDefault="00046969">
      <w:pPr>
        <w:pStyle w:val="ListParagraph"/>
        <w:numPr>
          <w:ilvl w:val="0"/>
          <w:numId w:val="1"/>
        </w:numPr>
        <w:ind w:left="426" w:right="237" w:hanging="284"/>
        <w:rPr>
          <w:sz w:val="24"/>
        </w:rPr>
      </w:pPr>
      <w:r>
        <w:rPr>
          <w:sz w:val="24"/>
        </w:rPr>
        <w:t>Where no Supplementary Information Form is received, the application will be considered in oversubscription criteria 2g or 2h according to residency and</w:t>
      </w:r>
      <w:r>
        <w:rPr>
          <w:spacing w:val="-9"/>
          <w:sz w:val="24"/>
        </w:rPr>
        <w:t xml:space="preserve"> </w:t>
      </w:r>
      <w:r>
        <w:rPr>
          <w:sz w:val="24"/>
        </w:rPr>
        <w:t>distance.</w:t>
      </w:r>
    </w:p>
    <w:sectPr w:rsidR="00D2011A">
      <w:footerReference w:type="default" r:id="rId8"/>
      <w:type w:val="continuous"/>
      <w:pgSz w:w="11910" w:h="16840"/>
      <w:pgMar w:top="720" w:right="720" w:bottom="720" w:left="720" w:header="720" w:footer="27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571FC" w14:textId="77777777" w:rsidR="00D2011A" w:rsidRDefault="00046969">
      <w:r>
        <w:separator/>
      </w:r>
    </w:p>
  </w:endnote>
  <w:endnote w:type="continuationSeparator" w:id="0">
    <w:p w14:paraId="25D885A1" w14:textId="77777777" w:rsidR="00D2011A" w:rsidRDefault="00046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E9DD2" w14:textId="5DE3649F" w:rsidR="00D2011A" w:rsidRDefault="00046969">
    <w:pPr>
      <w:pStyle w:val="Footer"/>
      <w:tabs>
        <w:tab w:val="clear" w:pos="4513"/>
        <w:tab w:val="clear" w:pos="9026"/>
        <w:tab w:val="right" w:pos="10470"/>
      </w:tabs>
    </w:pPr>
    <w:r>
      <w:t>© UAI 202</w:t>
    </w:r>
    <w:r w:rsidR="00064DEB">
      <w:t>5</w:t>
    </w:r>
    <w:r>
      <w:tab/>
      <w:t>Catholic SIF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04F4A" w14:textId="77777777" w:rsidR="00D2011A" w:rsidRDefault="00046969">
      <w:r>
        <w:separator/>
      </w:r>
    </w:p>
  </w:footnote>
  <w:footnote w:type="continuationSeparator" w:id="0">
    <w:p w14:paraId="337EE224" w14:textId="77777777" w:rsidR="00D2011A" w:rsidRDefault="00046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15408"/>
    <w:multiLevelType w:val="hybridMultilevel"/>
    <w:tmpl w:val="D86EAE38"/>
    <w:lvl w:ilvl="0" w:tplc="09F0861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7586064A">
      <w:numFmt w:val="bullet"/>
      <w:lvlText w:val="•"/>
      <w:lvlJc w:val="left"/>
      <w:pPr>
        <w:ind w:left="1810" w:hanging="360"/>
      </w:pPr>
      <w:rPr>
        <w:rFonts w:hint="default"/>
        <w:lang w:val="en-GB" w:eastAsia="en-GB" w:bidi="en-GB"/>
      </w:rPr>
    </w:lvl>
    <w:lvl w:ilvl="2" w:tplc="A4781838">
      <w:numFmt w:val="bullet"/>
      <w:lvlText w:val="•"/>
      <w:lvlJc w:val="left"/>
      <w:pPr>
        <w:ind w:left="2780" w:hanging="360"/>
      </w:pPr>
      <w:rPr>
        <w:rFonts w:hint="default"/>
        <w:lang w:val="en-GB" w:eastAsia="en-GB" w:bidi="en-GB"/>
      </w:rPr>
    </w:lvl>
    <w:lvl w:ilvl="3" w:tplc="636C966E">
      <w:numFmt w:val="bullet"/>
      <w:lvlText w:val="•"/>
      <w:lvlJc w:val="left"/>
      <w:pPr>
        <w:ind w:left="3751" w:hanging="360"/>
      </w:pPr>
      <w:rPr>
        <w:rFonts w:hint="default"/>
        <w:lang w:val="en-GB" w:eastAsia="en-GB" w:bidi="en-GB"/>
      </w:rPr>
    </w:lvl>
    <w:lvl w:ilvl="4" w:tplc="5D90E6E2">
      <w:numFmt w:val="bullet"/>
      <w:lvlText w:val="•"/>
      <w:lvlJc w:val="left"/>
      <w:pPr>
        <w:ind w:left="4721" w:hanging="360"/>
      </w:pPr>
      <w:rPr>
        <w:rFonts w:hint="default"/>
        <w:lang w:val="en-GB" w:eastAsia="en-GB" w:bidi="en-GB"/>
      </w:rPr>
    </w:lvl>
    <w:lvl w:ilvl="5" w:tplc="FB72063C">
      <w:numFmt w:val="bullet"/>
      <w:lvlText w:val="•"/>
      <w:lvlJc w:val="left"/>
      <w:pPr>
        <w:ind w:left="5692" w:hanging="360"/>
      </w:pPr>
      <w:rPr>
        <w:rFonts w:hint="default"/>
        <w:lang w:val="en-GB" w:eastAsia="en-GB" w:bidi="en-GB"/>
      </w:rPr>
    </w:lvl>
    <w:lvl w:ilvl="6" w:tplc="9F4A5F24">
      <w:numFmt w:val="bullet"/>
      <w:lvlText w:val="•"/>
      <w:lvlJc w:val="left"/>
      <w:pPr>
        <w:ind w:left="6662" w:hanging="360"/>
      </w:pPr>
      <w:rPr>
        <w:rFonts w:hint="default"/>
        <w:lang w:val="en-GB" w:eastAsia="en-GB" w:bidi="en-GB"/>
      </w:rPr>
    </w:lvl>
    <w:lvl w:ilvl="7" w:tplc="67E65C88">
      <w:numFmt w:val="bullet"/>
      <w:lvlText w:val="•"/>
      <w:lvlJc w:val="left"/>
      <w:pPr>
        <w:ind w:left="7632" w:hanging="360"/>
      </w:pPr>
      <w:rPr>
        <w:rFonts w:hint="default"/>
        <w:lang w:val="en-GB" w:eastAsia="en-GB" w:bidi="en-GB"/>
      </w:rPr>
    </w:lvl>
    <w:lvl w:ilvl="8" w:tplc="4DDA267C">
      <w:numFmt w:val="bullet"/>
      <w:lvlText w:val="•"/>
      <w:lvlJc w:val="left"/>
      <w:pPr>
        <w:ind w:left="8603" w:hanging="360"/>
      </w:pPr>
      <w:rPr>
        <w:rFonts w:hint="default"/>
        <w:lang w:val="en-GB" w:eastAsia="en-GB" w:bidi="en-GB"/>
      </w:rPr>
    </w:lvl>
  </w:abstractNum>
  <w:num w:numId="1" w16cid:durableId="1312250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11A"/>
    <w:rsid w:val="00046969"/>
    <w:rsid w:val="00064DEB"/>
    <w:rsid w:val="00304E5C"/>
    <w:rsid w:val="00B75A99"/>
    <w:rsid w:val="00CE298D"/>
    <w:rsid w:val="00D2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C24B516"/>
  <w15:docId w15:val="{380A3A64-BCAA-4ECE-A67A-60D623256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 w:eastAsia="en-GB" w:bidi="en-GB"/>
    </w:rPr>
  </w:style>
  <w:style w:type="paragraph" w:styleId="Heading1">
    <w:name w:val="heading 1"/>
    <w:basedOn w:val="Normal"/>
    <w:uiPriority w:val="1"/>
    <w:qFormat/>
    <w:pPr>
      <w:spacing w:before="1"/>
      <w:ind w:left="11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0" w:right="225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59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Calibri" w:hAnsi="Segoe UI" w:cs="Segoe UI"/>
      <w:sz w:val="18"/>
      <w:szCs w:val="18"/>
      <w:lang w:val="en-GB" w:eastAsia="en-GB" w:bidi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Calibri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Calibri"/>
      <w:lang w:val="en-GB" w:eastAsia="en-GB" w:bidi="en-GB"/>
    </w:rPr>
  </w:style>
  <w:style w:type="paragraph" w:styleId="NoSpacing">
    <w:name w:val="No Spacing"/>
    <w:uiPriority w:val="1"/>
    <w:qFormat/>
    <w:rPr>
      <w:rFonts w:ascii="Calibri" w:eastAsia="Calibri" w:hAnsi="Calibri" w:cs="Calibri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Ursuline Academy Ilford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LDay</dc:creator>
  <cp:lastModifiedBy>Ai Ahmed</cp:lastModifiedBy>
  <cp:revision>2</cp:revision>
  <cp:lastPrinted>2022-09-26T10:11:00Z</cp:lastPrinted>
  <dcterms:created xsi:type="dcterms:W3CDTF">2025-09-05T09:11:00Z</dcterms:created>
  <dcterms:modified xsi:type="dcterms:W3CDTF">2025-09-05T09:11:00Z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2018-09-13T00:00:00Z</vt:filetime>
  </property>
</Properties>
</file>